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D" w:rsidRPr="00B53930" w:rsidRDefault="000844A2" w:rsidP="00467E88">
      <w:pPr>
        <w:jc w:val="center"/>
        <w:rPr>
          <w:rFonts w:ascii="Arial" w:hAnsi="Arial"/>
          <w:b/>
          <w:bCs/>
          <w:smallCaps/>
          <w:sz w:val="32"/>
        </w:rPr>
      </w:pPr>
      <w:r w:rsidRPr="00B53930">
        <w:rPr>
          <w:rFonts w:ascii="Arial" w:hAnsi="Arial"/>
          <w:b/>
          <w:bCs/>
          <w:smallCaps/>
          <w:sz w:val="32"/>
        </w:rPr>
        <w:t>Sponsorship/Donation</w:t>
      </w:r>
      <w:r w:rsidR="00D864AD" w:rsidRPr="00B53930">
        <w:rPr>
          <w:rFonts w:ascii="Arial" w:hAnsi="Arial"/>
          <w:b/>
          <w:bCs/>
          <w:smallCaps/>
          <w:sz w:val="32"/>
        </w:rPr>
        <w:t xml:space="preserve"> C</w:t>
      </w:r>
      <w:r w:rsidRPr="00B53930">
        <w:rPr>
          <w:rFonts w:ascii="Arial" w:hAnsi="Arial"/>
          <w:b/>
          <w:bCs/>
          <w:smallCaps/>
          <w:sz w:val="32"/>
        </w:rPr>
        <w:t>onfirmation</w:t>
      </w:r>
    </w:p>
    <w:p w:rsidR="00B53930" w:rsidRDefault="00B53930">
      <w:pPr>
        <w:jc w:val="center"/>
        <w:rPr>
          <w:rFonts w:ascii="Arial" w:hAnsi="Arial" w:cs="Arial"/>
          <w:b/>
          <w:sz w:val="20"/>
          <w:szCs w:val="20"/>
        </w:rPr>
      </w:pPr>
    </w:p>
    <w:p w:rsidR="00D864AD" w:rsidRDefault="00D864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Alberta Lake Management Society</w:t>
      </w:r>
    </w:p>
    <w:p w:rsidR="00D864AD" w:rsidRDefault="00467E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AA1CC6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D864AD">
        <w:rPr>
          <w:rFonts w:ascii="Arial" w:hAnsi="Arial" w:cs="Arial"/>
          <w:b/>
          <w:sz w:val="20"/>
          <w:szCs w:val="20"/>
        </w:rPr>
        <w:t xml:space="preserve"> Annual Workshop</w:t>
      </w:r>
    </w:p>
    <w:p w:rsidR="00D864AD" w:rsidRDefault="00467E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Exploring the Past, Planning for the Future</w:t>
      </w:r>
    </w:p>
    <w:p w:rsidR="00467E88" w:rsidRDefault="00AA1C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26 &amp; 27, 2014</w:t>
      </w:r>
      <w:r w:rsidR="00467E88">
        <w:rPr>
          <w:rFonts w:ascii="Arial" w:hAnsi="Arial" w:cs="Arial"/>
          <w:b/>
          <w:sz w:val="20"/>
          <w:szCs w:val="20"/>
        </w:rPr>
        <w:t xml:space="preserve"> Slave Lake Alberta</w:t>
      </w:r>
    </w:p>
    <w:p w:rsidR="00D864AD" w:rsidRDefault="00D864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9"/>
        <w:gridCol w:w="840"/>
        <w:gridCol w:w="1440"/>
        <w:gridCol w:w="1992"/>
        <w:gridCol w:w="1260"/>
        <w:gridCol w:w="2004"/>
      </w:tblGrid>
      <w:tr w:rsidR="00D864AD">
        <w:trPr>
          <w:cantSplit/>
          <w:trHeight w:val="340"/>
          <w:jc w:val="center"/>
        </w:trPr>
        <w:tc>
          <w:tcPr>
            <w:tcW w:w="10005" w:type="dxa"/>
            <w:gridSpan w:val="6"/>
            <w:vMerge w:val="restart"/>
            <w:shd w:val="clear" w:color="auto" w:fill="C0C0C0"/>
            <w:vAlign w:val="center"/>
          </w:tcPr>
          <w:p w:rsidR="00D864AD" w:rsidRDefault="00D864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 Information</w:t>
            </w:r>
          </w:p>
        </w:tc>
      </w:tr>
      <w:tr w:rsidR="00D864AD">
        <w:trPr>
          <w:cantSplit/>
          <w:trHeight w:val="219"/>
          <w:jc w:val="center"/>
        </w:trPr>
        <w:tc>
          <w:tcPr>
            <w:tcW w:w="10005" w:type="dxa"/>
            <w:gridSpan w:val="6"/>
            <w:vMerge/>
            <w:tcBorders>
              <w:top w:val="nil"/>
            </w:tcBorders>
            <w:shd w:val="clear" w:color="auto" w:fill="C0C0C0"/>
          </w:tcPr>
          <w:p w:rsidR="00D864AD" w:rsidRDefault="00D864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64AD">
        <w:trPr>
          <w:trHeight w:val="396"/>
          <w:jc w:val="center"/>
        </w:trPr>
        <w:tc>
          <w:tcPr>
            <w:tcW w:w="2469" w:type="dxa"/>
            <w:tcBorders>
              <w:bottom w:val="single" w:sz="4" w:space="0" w:color="auto"/>
              <w:right w:val="nil"/>
            </w:tcBorders>
          </w:tcPr>
          <w:p w:rsidR="00D864AD" w:rsidRDefault="00D864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6" w:type="dxa"/>
            <w:gridSpan w:val="5"/>
            <w:tcBorders>
              <w:left w:val="nil"/>
              <w:bottom w:val="single" w:sz="4" w:space="0" w:color="auto"/>
            </w:tcBorders>
          </w:tcPr>
          <w:p w:rsidR="00D864AD" w:rsidRDefault="00D864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4AD">
        <w:trPr>
          <w:trHeight w:val="170"/>
          <w:jc w:val="center"/>
        </w:trPr>
        <w:tc>
          <w:tcPr>
            <w:tcW w:w="2469" w:type="dxa"/>
            <w:tcBorders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7536" w:type="dxa"/>
            <w:gridSpan w:val="5"/>
            <w:tcBorders>
              <w:lef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</w:tr>
      <w:tr w:rsidR="00D864AD">
        <w:trPr>
          <w:trHeight w:val="378"/>
          <w:jc w:val="center"/>
        </w:trPr>
        <w:tc>
          <w:tcPr>
            <w:tcW w:w="10005" w:type="dxa"/>
            <w:gridSpan w:val="6"/>
            <w:tcBorders>
              <w:bottom w:val="single" w:sz="4" w:space="0" w:color="auto"/>
            </w:tcBorders>
          </w:tcPr>
          <w:p w:rsidR="00D864AD" w:rsidRDefault="00D864AD">
            <w:pPr>
              <w:rPr>
                <w:rFonts w:ascii="Verdana" w:hAnsi="Verdana"/>
              </w:rPr>
            </w:pPr>
          </w:p>
        </w:tc>
      </w:tr>
      <w:tr w:rsidR="00D864AD">
        <w:trPr>
          <w:trHeight w:val="170"/>
          <w:jc w:val="center"/>
        </w:trPr>
        <w:tc>
          <w:tcPr>
            <w:tcW w:w="10005" w:type="dxa"/>
            <w:gridSpan w:val="6"/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Organization</w:t>
            </w:r>
          </w:p>
        </w:tc>
      </w:tr>
      <w:tr w:rsidR="00D864AD">
        <w:trPr>
          <w:trHeight w:val="360"/>
          <w:jc w:val="center"/>
        </w:trPr>
        <w:tc>
          <w:tcPr>
            <w:tcW w:w="4749" w:type="dxa"/>
            <w:gridSpan w:val="3"/>
            <w:tcBorders>
              <w:bottom w:val="single" w:sz="4" w:space="0" w:color="auto"/>
              <w:right w:val="nil"/>
            </w:tcBorders>
          </w:tcPr>
          <w:p w:rsidR="00D864AD" w:rsidRDefault="00D864AD">
            <w:pPr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left w:val="nil"/>
              <w:bottom w:val="single" w:sz="4" w:space="0" w:color="auto"/>
              <w:right w:val="nil"/>
            </w:tcBorders>
          </w:tcPr>
          <w:p w:rsidR="00D864AD" w:rsidRDefault="00D864AD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D864AD" w:rsidRDefault="00D864AD">
            <w:pPr>
              <w:rPr>
                <w:rFonts w:ascii="Verdana" w:hAnsi="Verdana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</w:tcPr>
          <w:p w:rsidR="00D864AD" w:rsidRDefault="00D864AD">
            <w:pPr>
              <w:rPr>
                <w:rFonts w:ascii="Verdana" w:hAnsi="Verdana"/>
              </w:rPr>
            </w:pPr>
          </w:p>
        </w:tc>
      </w:tr>
      <w:tr w:rsidR="00D864AD">
        <w:trPr>
          <w:trHeight w:val="170"/>
          <w:jc w:val="center"/>
        </w:trPr>
        <w:tc>
          <w:tcPr>
            <w:tcW w:w="4749" w:type="dxa"/>
            <w:gridSpan w:val="3"/>
            <w:tcBorders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Street Address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City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Province/State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Postal Code</w:t>
            </w:r>
          </w:p>
        </w:tc>
      </w:tr>
      <w:tr w:rsidR="00D864AD">
        <w:trPr>
          <w:trHeight w:val="359"/>
          <w:jc w:val="center"/>
        </w:trPr>
        <w:tc>
          <w:tcPr>
            <w:tcW w:w="3309" w:type="dxa"/>
            <w:gridSpan w:val="2"/>
            <w:tcBorders>
              <w:bottom w:val="single" w:sz="4" w:space="0" w:color="auto"/>
              <w:right w:val="nil"/>
            </w:tcBorders>
          </w:tcPr>
          <w:p w:rsidR="00D864AD" w:rsidRDefault="00D864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)</w:t>
            </w:r>
          </w:p>
        </w:tc>
        <w:tc>
          <w:tcPr>
            <w:tcW w:w="6696" w:type="dxa"/>
            <w:gridSpan w:val="4"/>
            <w:tcBorders>
              <w:left w:val="nil"/>
              <w:bottom w:val="single" w:sz="4" w:space="0" w:color="auto"/>
            </w:tcBorders>
          </w:tcPr>
          <w:p w:rsidR="00D864AD" w:rsidRDefault="00D864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     )</w:t>
            </w:r>
          </w:p>
        </w:tc>
      </w:tr>
      <w:tr w:rsidR="00D864AD">
        <w:trPr>
          <w:trHeight w:val="170"/>
          <w:jc w:val="center"/>
        </w:trPr>
        <w:tc>
          <w:tcPr>
            <w:tcW w:w="3309" w:type="dxa"/>
            <w:gridSpan w:val="2"/>
            <w:tcBorders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</w:t>
            </w:r>
          </w:p>
        </w:tc>
        <w:tc>
          <w:tcPr>
            <w:tcW w:w="343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3264" w:type="dxa"/>
            <w:gridSpan w:val="2"/>
            <w:tcBorders>
              <w:left w:val="nil"/>
            </w:tcBorders>
            <w:shd w:val="clear" w:color="auto" w:fill="C0C0C0"/>
          </w:tcPr>
          <w:p w:rsidR="00D864AD" w:rsidRDefault="00D864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</w:tbl>
    <w:p w:rsidR="00D864AD" w:rsidRDefault="00D864AD">
      <w:pPr>
        <w:tabs>
          <w:tab w:val="left" w:pos="1440"/>
        </w:tabs>
        <w:rPr>
          <w:sz w:val="22"/>
          <w:szCs w:val="22"/>
        </w:rPr>
      </w:pPr>
    </w:p>
    <w:tbl>
      <w:tblPr>
        <w:tblW w:w="9990" w:type="dxa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160"/>
        <w:gridCol w:w="1980"/>
        <w:gridCol w:w="1800"/>
        <w:gridCol w:w="1620"/>
      </w:tblGrid>
      <w:tr w:rsidR="00D864AD">
        <w:trPr>
          <w:trHeight w:val="52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Sponsorship Items</w:t>
            </w:r>
            <w:r w:rsidR="000844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(see next page for description of benefits)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 Contribution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</w:p>
        </w:tc>
      </w:tr>
      <w:tr w:rsidR="00D864AD">
        <w:trPr>
          <w:trHeight w:val="27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64AD" w:rsidRDefault="00D864AD">
            <w:pPr>
              <w:ind w:left="2775" w:hanging="2595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Gold Sponsor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AD" w:rsidRDefault="00D864AD">
            <w:pPr>
              <w:ind w:left="810" w:hanging="7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Includes:  </w:t>
            </w:r>
          </w:p>
          <w:p w:rsidR="00D864AD" w:rsidRDefault="00D864AD">
            <w:pPr>
              <w:ind w:left="810" w:hanging="7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 booth and 1 registration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34130D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</w:t>
            </w:r>
            <w:r w:rsidR="00D864A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4AD" w:rsidRDefault="00D864A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4AD">
        <w:trPr>
          <w:trHeight w:val="253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0844A2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 Sponsor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537D60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$2,0</w:t>
            </w:r>
            <w:r w:rsidR="00D864A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4AD" w:rsidRDefault="00D864A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4AD">
        <w:trPr>
          <w:trHeight w:val="27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0844A2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Bronze Sponsor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0844A2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D864AD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4AD" w:rsidRDefault="00D864A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4A2">
        <w:trPr>
          <w:trHeight w:val="27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4A2" w:rsidRDefault="000844A2" w:rsidP="00D864AD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Coffee Sponsor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4A2" w:rsidRDefault="000844A2" w:rsidP="00D864A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4A2" w:rsidRDefault="000844A2" w:rsidP="00D864AD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44A2" w:rsidRDefault="000844A2" w:rsidP="00D864A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4AD">
        <w:trPr>
          <w:trHeight w:val="27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0844A2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Friends of the </w:t>
            </w:r>
            <w:r w:rsidR="00A60838">
              <w:rPr>
                <w:rFonts w:ascii="Arial" w:hAnsi="Arial" w:cs="Arial"/>
                <w:sz w:val="16"/>
                <w:szCs w:val="16"/>
              </w:rPr>
              <w:t>Workshop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537D60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$20</w:t>
            </w:r>
            <w:r w:rsidR="00D864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4AD" w:rsidRDefault="00D864A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44A2">
        <w:trPr>
          <w:cantSplit/>
          <w:trHeight w:val="27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44A2" w:rsidRDefault="000844A2" w:rsidP="000844A2">
            <w:pPr>
              <w:ind w:left="810" w:hanging="7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Booth Holder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Includes: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4A2" w:rsidRDefault="000844A2" w:rsidP="000844A2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Includes: 1 registration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4A2" w:rsidRDefault="000844A2" w:rsidP="00084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4A2" w:rsidRDefault="000844A2">
            <w:pPr>
              <w:ind w:left="150" w:right="18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4A2" w:rsidRDefault="0008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4AD">
        <w:trPr>
          <w:cantSplit/>
          <w:trHeight w:val="27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0844A2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Donate a travel bursary for a</w:t>
            </w:r>
            <w:r w:rsidR="00D864AD">
              <w:rPr>
                <w:rFonts w:ascii="Arial" w:hAnsi="Arial" w:cs="Arial"/>
                <w:sz w:val="16"/>
                <w:szCs w:val="16"/>
              </w:rPr>
              <w:t xml:space="preserve"> Student / Young Professional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4AD" w:rsidRDefault="00D86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4AD" w:rsidRDefault="00D864AD">
            <w:pPr>
              <w:ind w:left="150" w:right="18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AD" w:rsidRDefault="00D86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4AD">
        <w:trPr>
          <w:cantSplit/>
          <w:trHeight w:val="450"/>
        </w:trPr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4AD" w:rsidRDefault="00D864AD">
            <w:pPr>
              <w:ind w:left="18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Sponsorship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4AD" w:rsidRDefault="00D864A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864AD" w:rsidRDefault="00D864AD">
      <w:pPr>
        <w:jc w:val="both"/>
        <w:rPr>
          <w:rFonts w:ascii="Arial" w:hAnsi="Arial" w:cs="Arial"/>
          <w:i/>
          <w:sz w:val="16"/>
          <w:szCs w:val="16"/>
        </w:rPr>
      </w:pPr>
    </w:p>
    <w:p w:rsidR="00D864AD" w:rsidRDefault="00D864AD">
      <w:pPr>
        <w:ind w:left="180" w:right="252"/>
        <w:rPr>
          <w:rFonts w:ascii="Arial" w:hAnsi="Arial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Payments can be made by cheque payable to “Alberta Lake Management Societ</w:t>
      </w:r>
      <w:r w:rsidR="00467E88">
        <w:rPr>
          <w:rFonts w:ascii="Verdana" w:hAnsi="Verdana"/>
          <w:sz w:val="16"/>
          <w:szCs w:val="16"/>
        </w:rPr>
        <w:t>y”, by invoice</w:t>
      </w:r>
      <w:r w:rsidR="00537D60">
        <w:rPr>
          <w:rFonts w:ascii="Verdana" w:hAnsi="Verdana"/>
          <w:sz w:val="16"/>
          <w:szCs w:val="16"/>
        </w:rPr>
        <w:t>,</w:t>
      </w:r>
      <w:r w:rsidR="00467E88">
        <w:rPr>
          <w:rFonts w:ascii="Verdana" w:hAnsi="Verdana"/>
          <w:sz w:val="16"/>
          <w:szCs w:val="16"/>
        </w:rPr>
        <w:t xml:space="preserve"> or through an online PayPal invoice</w:t>
      </w:r>
      <w:r>
        <w:rPr>
          <w:rFonts w:ascii="Verdana" w:hAnsi="Verdana"/>
          <w:sz w:val="16"/>
          <w:szCs w:val="16"/>
        </w:rPr>
        <w:t>.</w:t>
      </w:r>
      <w:r w:rsidR="00467E88">
        <w:rPr>
          <w:rFonts w:ascii="Verdana" w:hAnsi="Verdana"/>
          <w:sz w:val="16"/>
          <w:szCs w:val="16"/>
        </w:rPr>
        <w:t xml:space="preserve"> Credit cards are only accepted with an online invoice.</w:t>
      </w:r>
      <w:r w:rsidR="00537D60">
        <w:rPr>
          <w:rFonts w:ascii="Verdana" w:hAnsi="Verdana"/>
          <w:sz w:val="16"/>
          <w:szCs w:val="16"/>
        </w:rPr>
        <w:t xml:space="preserve"> ALMS Mailing Address: PO Box 4283, Edmonton AB T6E 4T3</w:t>
      </w:r>
    </w:p>
    <w:p w:rsidR="00D864AD" w:rsidRDefault="00D864AD">
      <w:pPr>
        <w:jc w:val="both"/>
        <w:rPr>
          <w:rFonts w:ascii="Arial" w:hAnsi="Arial" w:cs="Arial"/>
          <w:i/>
          <w:sz w:val="20"/>
          <w:szCs w:val="20"/>
        </w:rPr>
      </w:pPr>
    </w:p>
    <w:p w:rsidR="00467E88" w:rsidRDefault="00467E88" w:rsidP="00467E88">
      <w:pPr>
        <w:pStyle w:val="z-TopofForm"/>
      </w:pPr>
      <w:r>
        <w:t>Top of Form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9"/>
      </w:tblGrid>
      <w:tr w:rsidR="00D864AD">
        <w:trPr>
          <w:trHeight w:val="252"/>
          <w:jc w:val="center"/>
        </w:trPr>
        <w:tc>
          <w:tcPr>
            <w:tcW w:w="10089" w:type="dxa"/>
            <w:shd w:val="clear" w:color="auto" w:fill="C0C0C0"/>
          </w:tcPr>
          <w:p w:rsidR="00D864AD" w:rsidRDefault="00D864AD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OF PAYMENT</w:t>
            </w:r>
          </w:p>
        </w:tc>
      </w:tr>
      <w:tr w:rsidR="00467E88">
        <w:trPr>
          <w:trHeight w:val="252"/>
          <w:jc w:val="center"/>
        </w:trPr>
        <w:tc>
          <w:tcPr>
            <w:tcW w:w="10089" w:type="dxa"/>
            <w:tcBorders>
              <w:bottom w:val="single" w:sz="4" w:space="0" w:color="auto"/>
            </w:tcBorders>
          </w:tcPr>
          <w:p w:rsidR="00467E88" w:rsidRDefault="00467E88" w:rsidP="00467E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E88" w:rsidRDefault="00467E88">
            <w:pPr>
              <w:rPr>
                <w:rFonts w:ascii="Arial" w:hAnsi="Arial" w:cs="Arial"/>
              </w:rPr>
            </w:pPr>
          </w:p>
        </w:tc>
      </w:tr>
    </w:tbl>
    <w:p w:rsidR="00467E88" w:rsidRDefault="00467E88" w:rsidP="00467E88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537D60" w:rsidRDefault="00537D60" w:rsidP="00537D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addition, please email a high quality logo (e.g. JPG, GIF, or Similar File) by </w:t>
      </w:r>
      <w:r w:rsidR="00AA1CC6">
        <w:rPr>
          <w:rFonts w:ascii="Arial" w:hAnsi="Arial" w:cs="Arial"/>
          <w:b/>
          <w:sz w:val="22"/>
        </w:rPr>
        <w:t>August 31, 2014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so that your organization can be properly recognized at the conference.  Early receipt of your logo is essential for logo placement in conference materials. </w:t>
      </w:r>
    </w:p>
    <w:p w:rsidR="00537D60" w:rsidRDefault="00537D60" w:rsidP="00537D60">
      <w:pPr>
        <w:rPr>
          <w:rFonts w:ascii="Arial" w:hAnsi="Arial" w:cs="Arial"/>
          <w:sz w:val="22"/>
        </w:rPr>
      </w:pPr>
    </w:p>
    <w:p w:rsidR="00AA1CC6" w:rsidRPr="00AA1CC6" w:rsidRDefault="00537D60" w:rsidP="00AA1CC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If you have any questions please contact </w:t>
      </w:r>
      <w:proofErr w:type="spellStart"/>
      <w:r>
        <w:rPr>
          <w:rFonts w:ascii="Arial" w:hAnsi="Arial" w:cs="Arial"/>
          <w:sz w:val="22"/>
        </w:rPr>
        <w:t>Arin</w:t>
      </w:r>
      <w:proofErr w:type="spellEnd"/>
      <w:r>
        <w:rPr>
          <w:rFonts w:ascii="Arial" w:hAnsi="Arial" w:cs="Arial"/>
          <w:sz w:val="22"/>
        </w:rPr>
        <w:t xml:space="preserve"> at 780-702-2567</w:t>
      </w:r>
      <w:r w:rsidR="00AA1CC6">
        <w:rPr>
          <w:rFonts w:ascii="Arial" w:hAnsi="Arial" w:cs="Arial"/>
          <w:sz w:val="22"/>
        </w:rPr>
        <w:t xml:space="preserve"> or </w:t>
      </w:r>
      <w:r w:rsidR="00AA1CC6" w:rsidRPr="00AA1CC6">
        <w:rPr>
          <w:rFonts w:ascii="Arial" w:hAnsi="Arial" w:cs="Arial"/>
          <w:sz w:val="22"/>
        </w:rPr>
        <w:t>Meghan at</w:t>
      </w:r>
      <w:r w:rsidR="00AA1CC6" w:rsidRPr="00AA1CC6">
        <w:rPr>
          <w:rStyle w:val="apple-converted-space"/>
          <w:rFonts w:ascii="Arial" w:hAnsi="Arial"/>
          <w:color w:val="244061"/>
          <w:sz w:val="22"/>
          <w:szCs w:val="30"/>
          <w:shd w:val="clear" w:color="auto" w:fill="FFFFFF"/>
        </w:rPr>
        <w:t> </w:t>
      </w:r>
      <w:r w:rsidR="00AA1CC6" w:rsidRPr="00AA1CC6">
        <w:rPr>
          <w:rFonts w:ascii="Arial" w:hAnsi="Arial"/>
          <w:sz w:val="22"/>
          <w:szCs w:val="30"/>
          <w:shd w:val="clear" w:color="auto" w:fill="FFFFFF"/>
        </w:rPr>
        <w:t>780-523-9800</w:t>
      </w:r>
      <w:r w:rsidR="00AA1CC6" w:rsidRPr="00AA1CC6">
        <w:rPr>
          <w:rFonts w:ascii="Arial" w:hAnsi="Arial"/>
          <w:color w:val="244061"/>
          <w:sz w:val="22"/>
          <w:szCs w:val="30"/>
          <w:shd w:val="clear" w:color="auto" w:fill="FFFFFF"/>
        </w:rPr>
        <w:t>  </w:t>
      </w:r>
    </w:p>
    <w:p w:rsidR="00537D60" w:rsidRDefault="00537D60" w:rsidP="00537D60">
      <w:pPr>
        <w:rPr>
          <w:rFonts w:ascii="Arial" w:hAnsi="Arial" w:cs="Arial"/>
          <w:sz w:val="22"/>
        </w:rPr>
      </w:pPr>
    </w:p>
    <w:p w:rsidR="00537D60" w:rsidRDefault="00537D60" w:rsidP="00537D60">
      <w:pPr>
        <w:rPr>
          <w:rFonts w:ascii="Arial" w:hAnsi="Arial" w:cs="Arial"/>
          <w:sz w:val="22"/>
        </w:rPr>
      </w:pPr>
    </w:p>
    <w:p w:rsidR="00467E88" w:rsidRDefault="00467E88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br w:type="page"/>
      </w:r>
    </w:p>
    <w:p w:rsidR="00467E88" w:rsidRPr="00A60838" w:rsidRDefault="00467E88" w:rsidP="00467E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32"/>
          <w:szCs w:val="32"/>
        </w:rPr>
        <w:t>Sponsorship/Donation Categories</w:t>
      </w:r>
    </w:p>
    <w:p w:rsidR="00467E88" w:rsidRDefault="00467E88" w:rsidP="00467E88">
      <w:pPr>
        <w:pStyle w:val="Heading2"/>
      </w:pPr>
    </w:p>
    <w:p w:rsidR="00467E88" w:rsidRPr="00D462FE" w:rsidRDefault="00467E88" w:rsidP="00467E88">
      <w:pPr>
        <w:pStyle w:val="Heading2"/>
      </w:pPr>
      <w:r>
        <w:t>Gold ($3</w:t>
      </w:r>
      <w:r w:rsidRPr="00D462FE">
        <w:t>,000 and over)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Full-page acknowledgement in the delegate registration packages.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Complementary display space in the exhibits area.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mplementary registration for two</w:t>
      </w:r>
      <w:r w:rsidRPr="00D462FE">
        <w:rPr>
          <w:rFonts w:ascii="Arial" w:hAnsi="Arial" w:cs="Arial"/>
          <w:sz w:val="22"/>
          <w:szCs w:val="22"/>
        </w:rPr>
        <w:t xml:space="preserve"> sponsor representative</w:t>
      </w:r>
      <w:r>
        <w:rPr>
          <w:rFonts w:ascii="Arial" w:hAnsi="Arial" w:cs="Arial"/>
          <w:sz w:val="22"/>
          <w:szCs w:val="22"/>
        </w:rPr>
        <w:t>s</w:t>
      </w:r>
      <w:r w:rsidRPr="00D462FE">
        <w:rPr>
          <w:rFonts w:ascii="Arial" w:hAnsi="Arial" w:cs="Arial"/>
          <w:sz w:val="22"/>
          <w:szCs w:val="22"/>
        </w:rPr>
        <w:t xml:space="preserve">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Sponsorship recognition for events as per the sponsor</w:t>
      </w:r>
      <w:r>
        <w:rPr>
          <w:rFonts w:ascii="Arial" w:hAnsi="Arial" w:cs="Arial"/>
          <w:sz w:val="22"/>
          <w:szCs w:val="22"/>
        </w:rPr>
        <w:t>’s</w:t>
      </w:r>
      <w:r w:rsidRPr="00D462FE">
        <w:rPr>
          <w:rFonts w:ascii="Arial" w:hAnsi="Arial" w:cs="Arial"/>
          <w:sz w:val="22"/>
          <w:szCs w:val="22"/>
        </w:rPr>
        <w:t xml:space="preserve"> request.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Prominent visual recognition throughout the conference.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Listed in the conference program, proceedings and website as a “Gold Sponsor”.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Opportunity to include appropriate promotional materials in the delegate registration packages. </w:t>
      </w:r>
    </w:p>
    <w:p w:rsidR="00467E88" w:rsidRPr="00D462FE" w:rsidRDefault="00467E88" w:rsidP="00467E88">
      <w:pPr>
        <w:numPr>
          <w:ilvl w:val="0"/>
          <w:numId w:val="1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Other opportunities suitable for your organization as negotiated with the conference organizers.</w:t>
      </w:r>
    </w:p>
    <w:p w:rsidR="00467E88" w:rsidRPr="00D462FE" w:rsidRDefault="00467E88" w:rsidP="00467E88">
      <w:pPr>
        <w:pStyle w:val="Heading2"/>
      </w:pPr>
    </w:p>
    <w:p w:rsidR="00467E88" w:rsidRPr="00D462FE" w:rsidRDefault="00467E88" w:rsidP="00467E88">
      <w:pPr>
        <w:pStyle w:val="Heading2"/>
      </w:pPr>
      <w:r>
        <w:t>Silver ($2,000 to $3</w:t>
      </w:r>
      <w:r w:rsidRPr="00D462FE">
        <w:t>,000)</w:t>
      </w:r>
    </w:p>
    <w:p w:rsidR="00467E88" w:rsidRPr="00D462FE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Half-page acknowledgement in the delegate registration packages. </w:t>
      </w:r>
    </w:p>
    <w:p w:rsidR="00467E88" w:rsidRPr="00467E88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Sponsorship recognition for events as per the sponsor</w:t>
      </w:r>
      <w:r>
        <w:rPr>
          <w:rFonts w:ascii="Arial" w:hAnsi="Arial" w:cs="Arial"/>
          <w:sz w:val="22"/>
          <w:szCs w:val="22"/>
        </w:rPr>
        <w:t>’s</w:t>
      </w:r>
      <w:r w:rsidRPr="00D462FE">
        <w:rPr>
          <w:rFonts w:ascii="Arial" w:hAnsi="Arial" w:cs="Arial"/>
          <w:sz w:val="22"/>
          <w:szCs w:val="22"/>
        </w:rPr>
        <w:t xml:space="preserve"> request. </w:t>
      </w:r>
    </w:p>
    <w:p w:rsidR="00467E88" w:rsidRPr="00467E88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mplementary registration for one</w:t>
      </w:r>
      <w:r w:rsidRPr="00D462FE">
        <w:rPr>
          <w:rFonts w:ascii="Arial" w:hAnsi="Arial" w:cs="Arial"/>
          <w:sz w:val="22"/>
          <w:szCs w:val="22"/>
        </w:rPr>
        <w:t xml:space="preserve"> sponsor representative</w:t>
      </w:r>
      <w:r>
        <w:rPr>
          <w:rFonts w:ascii="Arial" w:hAnsi="Arial" w:cs="Arial"/>
          <w:sz w:val="22"/>
          <w:szCs w:val="22"/>
        </w:rPr>
        <w:t>.</w:t>
      </w:r>
    </w:p>
    <w:p w:rsidR="00467E88" w:rsidRPr="00D462FE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Prominent visual recognition throughout the conference. </w:t>
      </w:r>
    </w:p>
    <w:p w:rsidR="00467E88" w:rsidRPr="00D462FE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Listed in the conference program, proceedings and website as a “Silver Sponsor”. </w:t>
      </w:r>
    </w:p>
    <w:p w:rsidR="00467E88" w:rsidRPr="00D462FE" w:rsidRDefault="00467E88" w:rsidP="00467E88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Opportunity to include appropriate promotional materials in the delegate registration packages. </w:t>
      </w:r>
    </w:p>
    <w:p w:rsidR="00467E88" w:rsidRPr="00D462FE" w:rsidRDefault="00467E88" w:rsidP="00467E88">
      <w:pPr>
        <w:numPr>
          <w:ilvl w:val="0"/>
          <w:numId w:val="2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Other opportunities suitable for your organization as negotiated with the conference organizers. </w:t>
      </w:r>
    </w:p>
    <w:p w:rsidR="00467E88" w:rsidRPr="00D462FE" w:rsidRDefault="00467E88" w:rsidP="00467E88">
      <w:pPr>
        <w:pStyle w:val="Heading2"/>
      </w:pPr>
    </w:p>
    <w:p w:rsidR="00467E88" w:rsidRPr="00D462FE" w:rsidRDefault="00467E88" w:rsidP="00467E88">
      <w:pPr>
        <w:pStyle w:val="Heading2"/>
      </w:pPr>
      <w:r w:rsidRPr="00D462FE">
        <w:t>Bronze ($1,000 to $2,000)</w:t>
      </w:r>
    </w:p>
    <w:p w:rsidR="00467E88" w:rsidRPr="00D462FE" w:rsidRDefault="00467E88" w:rsidP="00467E88">
      <w:pPr>
        <w:numPr>
          <w:ilvl w:val="0"/>
          <w:numId w:val="3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Quarter-page acknowledgement in the delegate registration packages. </w:t>
      </w:r>
    </w:p>
    <w:p w:rsidR="00467E88" w:rsidRPr="00D462FE" w:rsidRDefault="00467E88" w:rsidP="00467E88">
      <w:pPr>
        <w:numPr>
          <w:ilvl w:val="0"/>
          <w:numId w:val="3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Choice of sponsorship recognition for any of the luncheons and/or refreshment breaks. </w:t>
      </w:r>
    </w:p>
    <w:p w:rsidR="00467E88" w:rsidRPr="00D462FE" w:rsidRDefault="00467E88" w:rsidP="00467E88">
      <w:pPr>
        <w:numPr>
          <w:ilvl w:val="0"/>
          <w:numId w:val="3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Prominent visual recognition throughout the conference. </w:t>
      </w:r>
    </w:p>
    <w:p w:rsidR="00467E88" w:rsidRPr="00D462FE" w:rsidRDefault="00467E88" w:rsidP="00467E88">
      <w:pPr>
        <w:numPr>
          <w:ilvl w:val="0"/>
          <w:numId w:val="3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Listed in the Conference Program, Proceedings and Website as a “Bronze Sponsor”. </w:t>
      </w:r>
    </w:p>
    <w:p w:rsidR="00467E88" w:rsidRPr="00D462FE" w:rsidRDefault="00467E88" w:rsidP="00467E88">
      <w:pPr>
        <w:rPr>
          <w:rFonts w:ascii="Arial" w:hAnsi="Arial" w:cs="Arial"/>
          <w:sz w:val="22"/>
          <w:szCs w:val="22"/>
        </w:rPr>
      </w:pPr>
    </w:p>
    <w:p w:rsidR="00467E88" w:rsidRPr="00D462FE" w:rsidRDefault="00467E88" w:rsidP="00467E88">
      <w:pPr>
        <w:rPr>
          <w:rFonts w:ascii="Arial" w:hAnsi="Arial" w:cs="Arial"/>
          <w:b/>
          <w:sz w:val="22"/>
          <w:szCs w:val="22"/>
        </w:rPr>
      </w:pPr>
      <w:r w:rsidRPr="00D462FE">
        <w:rPr>
          <w:rFonts w:ascii="Arial" w:hAnsi="Arial" w:cs="Arial"/>
          <w:b/>
          <w:sz w:val="22"/>
          <w:szCs w:val="22"/>
        </w:rPr>
        <w:t>Coffee Sponsor ($500)</w:t>
      </w:r>
    </w:p>
    <w:p w:rsidR="00467E88" w:rsidRDefault="00467E88" w:rsidP="00467E88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 Unicode MS" w:hAnsi="Arial Unicode MS" w:cs="Arial Unicode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recognition within</w:t>
      </w:r>
      <w:r w:rsidRPr="00D46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packages</w:t>
      </w:r>
    </w:p>
    <w:p w:rsidR="00467E88" w:rsidRPr="00467E88" w:rsidRDefault="00467E88" w:rsidP="00467E88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 Unicode MS" w:hAnsi="Arial Unicode MS" w:cs="Arial Unicode MS"/>
          <w:sz w:val="22"/>
          <w:szCs w:val="22"/>
        </w:rPr>
      </w:pPr>
      <w:r w:rsidRPr="00467E88">
        <w:rPr>
          <w:rFonts w:ascii="Arial" w:hAnsi="Arial" w:cs="Arial"/>
          <w:sz w:val="22"/>
          <w:szCs w:val="22"/>
        </w:rPr>
        <w:t xml:space="preserve">Prominent visual recognition throughout the conference. </w:t>
      </w:r>
    </w:p>
    <w:p w:rsidR="00467E88" w:rsidRPr="00D462FE" w:rsidRDefault="00467E88" w:rsidP="00467E88">
      <w:pPr>
        <w:numPr>
          <w:ilvl w:val="0"/>
          <w:numId w:val="5"/>
        </w:numPr>
        <w:tabs>
          <w:tab w:val="clear" w:pos="1080"/>
          <w:tab w:val="num" w:pos="360"/>
        </w:tabs>
        <w:ind w:left="714"/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Listed in the Conference Program, Proceedings and Website as a “Friend of the Workshop Sponsor".</w:t>
      </w:r>
    </w:p>
    <w:p w:rsidR="00467E88" w:rsidRPr="00D462FE" w:rsidRDefault="00467E88" w:rsidP="00467E88">
      <w:pPr>
        <w:pStyle w:val="Heading2"/>
      </w:pPr>
    </w:p>
    <w:p w:rsidR="00467E88" w:rsidRPr="00D462FE" w:rsidRDefault="00537D60" w:rsidP="00467E88">
      <w:pPr>
        <w:pStyle w:val="Heading2"/>
      </w:pPr>
      <w:r>
        <w:t>Friends of the Workshop ($20</w:t>
      </w:r>
      <w:r w:rsidR="00467E88" w:rsidRPr="00D462FE">
        <w:t>0 to $750)</w:t>
      </w:r>
    </w:p>
    <w:p w:rsidR="00467E88" w:rsidRPr="00D462FE" w:rsidRDefault="00467E88" w:rsidP="00467E88">
      <w:pPr>
        <w:numPr>
          <w:ilvl w:val="0"/>
          <w:numId w:val="4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Sponsorship recognition as per the sponsor request form. </w:t>
      </w:r>
    </w:p>
    <w:p w:rsidR="00467E88" w:rsidRPr="00D462FE" w:rsidRDefault="00467E88" w:rsidP="00467E88">
      <w:pPr>
        <w:numPr>
          <w:ilvl w:val="0"/>
          <w:numId w:val="4"/>
        </w:numPr>
        <w:rPr>
          <w:rFonts w:ascii="Arial Unicode MS" w:hAnsi="Arial Unicode MS" w:cs="Arial Unicode MS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Visual recognition throughout the conference.</w:t>
      </w:r>
    </w:p>
    <w:p w:rsidR="00467E88" w:rsidRPr="00D462FE" w:rsidRDefault="00467E88" w:rsidP="00467E8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>Listed in the Conference Program, Proceedings and Website as a “Friend of the Workshop Sponsor".</w:t>
      </w:r>
    </w:p>
    <w:p w:rsidR="00467E88" w:rsidRPr="00D462FE" w:rsidRDefault="00467E88" w:rsidP="00467E88">
      <w:pPr>
        <w:rPr>
          <w:rFonts w:ascii="Arial" w:hAnsi="Arial" w:cs="Arial"/>
          <w:b/>
          <w:sz w:val="22"/>
          <w:szCs w:val="22"/>
        </w:rPr>
      </w:pPr>
    </w:p>
    <w:p w:rsidR="00467E88" w:rsidRPr="00D462FE" w:rsidRDefault="00467E88" w:rsidP="00467E88">
      <w:pPr>
        <w:rPr>
          <w:rFonts w:ascii="Arial" w:hAnsi="Arial" w:cs="Arial"/>
          <w:b/>
          <w:sz w:val="22"/>
          <w:szCs w:val="22"/>
        </w:rPr>
      </w:pPr>
      <w:r w:rsidRPr="00D462FE">
        <w:rPr>
          <w:rFonts w:ascii="Arial" w:hAnsi="Arial" w:cs="Arial"/>
          <w:b/>
          <w:sz w:val="22"/>
          <w:szCs w:val="22"/>
        </w:rPr>
        <w:t>Donation for student / young professional travel bursary</w:t>
      </w:r>
    </w:p>
    <w:p w:rsidR="00D864AD" w:rsidRDefault="00467E8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62FE">
        <w:rPr>
          <w:rFonts w:ascii="Arial" w:hAnsi="Arial" w:cs="Arial"/>
          <w:sz w:val="22"/>
          <w:szCs w:val="22"/>
        </w:rPr>
        <w:t xml:space="preserve">ALMS wants to prevent financial barriers for youth to get involved in lake and watershed management. Make a donation </w:t>
      </w:r>
      <w:r>
        <w:rPr>
          <w:rFonts w:ascii="Arial" w:hAnsi="Arial" w:cs="Arial"/>
          <w:sz w:val="22"/>
          <w:szCs w:val="22"/>
        </w:rPr>
        <w:t xml:space="preserve">that we will pass onto a student as a travel bursary </w:t>
      </w:r>
      <w:r w:rsidRPr="00D462FE">
        <w:rPr>
          <w:rFonts w:ascii="Arial" w:hAnsi="Arial" w:cs="Arial"/>
          <w:sz w:val="22"/>
          <w:szCs w:val="22"/>
        </w:rPr>
        <w:t xml:space="preserve">and you will receive a charitable receipt and direct acknowledgement to the student / young professional of your contribution. </w:t>
      </w:r>
    </w:p>
    <w:p w:rsidR="00D864AD" w:rsidRDefault="00D864AD">
      <w:pPr>
        <w:rPr>
          <w:rFonts w:ascii="Arial" w:hAnsi="Arial" w:cs="Arial"/>
          <w:sz w:val="22"/>
        </w:rPr>
      </w:pPr>
    </w:p>
    <w:p w:rsidR="00D864AD" w:rsidRDefault="00D864AD">
      <w:pPr>
        <w:pStyle w:val="Footer"/>
        <w:tabs>
          <w:tab w:val="clear" w:pos="4320"/>
          <w:tab w:val="clear" w:pos="8640"/>
        </w:tabs>
      </w:pPr>
    </w:p>
    <w:sectPr w:rsidR="00D864AD" w:rsidSect="00E33DC2">
      <w:headerReference w:type="default" r:id="rId7"/>
      <w:pgSz w:w="12240" w:h="15840"/>
      <w:pgMar w:top="1008" w:right="864" w:bottom="432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AD" w:rsidRDefault="00D864AD">
      <w:r>
        <w:separator/>
      </w:r>
    </w:p>
  </w:endnote>
  <w:endnote w:type="continuationSeparator" w:id="0">
    <w:p w:rsidR="00D864AD" w:rsidRDefault="00D8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AD" w:rsidRDefault="00D864AD">
      <w:r>
        <w:separator/>
      </w:r>
    </w:p>
  </w:footnote>
  <w:footnote w:type="continuationSeparator" w:id="0">
    <w:p w:rsidR="00D864AD" w:rsidRDefault="00D864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AD" w:rsidRDefault="00E33DC2">
    <w:pPr>
      <w:pStyle w:val="Header"/>
      <w:tabs>
        <w:tab w:val="clear" w:pos="4320"/>
        <w:tab w:val="clear" w:pos="8640"/>
      </w:tabs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05pt;margin-top:13.3pt;width:99pt;height:54pt;z-index:251658240" filled="f" stroked="f">
          <v:textbox>
            <w:txbxContent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Email to: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16"/>
                    </w:rPr>
                    <w:t>info@alms.ca</w:t>
                  </w:r>
                </w:hyperlink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Fax to: (501) 423-6381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shape id="_x0000_s2050" type="#_x0000_t202" style="position:absolute;margin-left:405pt;margin-top:13.3pt;width:99pt;height:54pt;z-index:251657216" filled="f" stroked="f">
          <v:textbox>
            <w:txbxContent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Email to: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6"/>
                    </w:rPr>
                    <w:t>info@alms.ca</w:t>
                  </w:r>
                </w:hyperlink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</w:p>
              <w:p w:rsidR="00D864AD" w:rsidRDefault="00D864A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Fax to: (501) 423-6381</w:t>
                </w:r>
              </w:p>
            </w:txbxContent>
          </v:textbox>
        </v:shape>
      </w:pict>
    </w:r>
    <w:r w:rsidR="0034130D">
      <w:rPr>
        <w:rFonts w:ascii="Arial" w:hAnsi="Arial" w:cs="Arial"/>
        <w:noProof/>
      </w:rPr>
      <w:drawing>
        <wp:inline distT="0" distB="0" distL="0" distR="0">
          <wp:extent cx="6667500" cy="850900"/>
          <wp:effectExtent l="25400" t="0" r="0" b="0"/>
          <wp:docPr id="1" name="Picture 1" descr="ALM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S H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2B6"/>
    <w:multiLevelType w:val="hybridMultilevel"/>
    <w:tmpl w:val="7CEA9850"/>
    <w:lvl w:ilvl="0" w:tplc="E032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2E4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6E1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DA8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8F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C5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484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060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8EB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188"/>
    <w:multiLevelType w:val="hybridMultilevel"/>
    <w:tmpl w:val="6052BD5C"/>
    <w:lvl w:ilvl="0" w:tplc="E5E6337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D9073C"/>
    <w:multiLevelType w:val="hybridMultilevel"/>
    <w:tmpl w:val="F9FE2A16"/>
    <w:lvl w:ilvl="0" w:tplc="A9105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E63372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 w:tplc="A79EE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9EB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189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24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6B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E7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940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80606"/>
    <w:multiLevelType w:val="hybridMultilevel"/>
    <w:tmpl w:val="997E1068"/>
    <w:lvl w:ilvl="0" w:tplc="E8D60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E06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DC2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B25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C48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42C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962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88E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70FB"/>
    <w:multiLevelType w:val="hybridMultilevel"/>
    <w:tmpl w:val="489ABDCA"/>
    <w:lvl w:ilvl="0" w:tplc="7372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E4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82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909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28D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20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F2E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3A8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4A2"/>
    <w:rsid w:val="000844A2"/>
    <w:rsid w:val="000B5070"/>
    <w:rsid w:val="00187F0E"/>
    <w:rsid w:val="001E0895"/>
    <w:rsid w:val="0034130D"/>
    <w:rsid w:val="00467E88"/>
    <w:rsid w:val="00537D60"/>
    <w:rsid w:val="009669AC"/>
    <w:rsid w:val="009F0B9F"/>
    <w:rsid w:val="00A60838"/>
    <w:rsid w:val="00AA1CC6"/>
    <w:rsid w:val="00B53930"/>
    <w:rsid w:val="00D462FE"/>
    <w:rsid w:val="00D864AD"/>
    <w:rsid w:val="00E33DC2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DC2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33DC2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E33DC2"/>
    <w:pPr>
      <w:keepNext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rsid w:val="00E33DC2"/>
    <w:rPr>
      <w:color w:val="800080"/>
      <w:u w:val="single"/>
    </w:rPr>
  </w:style>
  <w:style w:type="paragraph" w:styleId="Footer">
    <w:name w:val="footer"/>
    <w:basedOn w:val="Normal"/>
    <w:rsid w:val="00E33DC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3DC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E33DC2"/>
    <w:pPr>
      <w:jc w:val="both"/>
    </w:pPr>
    <w:rPr>
      <w:szCs w:val="20"/>
      <w:lang w:val="en-US"/>
    </w:rPr>
  </w:style>
  <w:style w:type="character" w:styleId="Hyperlink">
    <w:name w:val="Hyperlink"/>
    <w:basedOn w:val="DefaultParagraphFont"/>
    <w:rsid w:val="00E33DC2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467E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67E88"/>
    <w:rPr>
      <w:rFonts w:ascii="Arial" w:hAnsi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rsid w:val="00467E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67E88"/>
    <w:rPr>
      <w:rFonts w:ascii="Arial" w:hAnsi="Arial"/>
      <w:vanish/>
      <w:sz w:val="16"/>
      <w:szCs w:val="16"/>
      <w:lang w:val="en-CA"/>
    </w:rPr>
  </w:style>
  <w:style w:type="character" w:customStyle="1" w:styleId="apple-converted-space">
    <w:name w:val="apple-converted-space"/>
    <w:basedOn w:val="DefaultParagraphFont"/>
    <w:rsid w:val="00AA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ms.ca" TargetMode="External"/><Relationship Id="rId2" Type="http://schemas.openxmlformats.org/officeDocument/2006/relationships/hyperlink" Target="mailto:info@alms.ca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546</Words>
  <Characters>3115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CONFIRMATION AND PAYMENT FORM</vt:lpstr>
    </vt:vector>
  </TitlesOfParts>
  <Company> </Company>
  <LinksUpToDate>false</LinksUpToDate>
  <CharactersWithSpaces>3825</CharactersWithSpaces>
  <SharedDoc>false</SharedDoc>
  <HLinks>
    <vt:vector size="12" baseType="variant">
      <vt:variant>
        <vt:i4>5308521</vt:i4>
      </vt:variant>
      <vt:variant>
        <vt:i4>3</vt:i4>
      </vt:variant>
      <vt:variant>
        <vt:i4>0</vt:i4>
      </vt:variant>
      <vt:variant>
        <vt:i4>5</vt:i4>
      </vt:variant>
      <vt:variant>
        <vt:lpwstr>mailto:info@alms.ca</vt:lpwstr>
      </vt:variant>
      <vt:variant>
        <vt:lpwstr/>
      </vt:variant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mailto:info@alms.ca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CONFIRMATION AND PAYMENT FORM</dc:title>
  <dc:subject/>
  <dc:creator>Arin MacFarlane Dyer</dc:creator>
  <cp:keywords/>
  <dc:description/>
  <cp:lastModifiedBy>Arin Dyer</cp:lastModifiedBy>
  <cp:revision>5</cp:revision>
  <dcterms:created xsi:type="dcterms:W3CDTF">2014-05-28T22:17:00Z</dcterms:created>
  <dcterms:modified xsi:type="dcterms:W3CDTF">2014-06-03T22:25:00Z</dcterms:modified>
</cp:coreProperties>
</file>